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B2D6" w14:textId="51F36E58" w:rsidR="00AE1990" w:rsidRDefault="00892644" w:rsidP="00143483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bCs/>
          <w:noProof/>
          <w:sz w:val="24"/>
          <w:szCs w:val="24"/>
          <w:lang w:bidi="ta-IN"/>
        </w:rPr>
        <w:drawing>
          <wp:anchor distT="0" distB="0" distL="114300" distR="114300" simplePos="0" relativeHeight="251658240" behindDoc="0" locked="0" layoutInCell="1" allowOverlap="1" wp14:anchorId="0FC276CB" wp14:editId="033CE395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104900" cy="333375"/>
            <wp:effectExtent l="19050" t="0" r="0" b="0"/>
            <wp:wrapTopAndBottom/>
            <wp:docPr id="2" name="Picture 2" descr="E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8EF" w:rsidRPr="0042640C">
        <w:rPr>
          <w:rFonts w:asciiTheme="majorHAnsi" w:hAnsiTheme="majorHAnsi"/>
          <w:b/>
          <w:u w:val="single"/>
        </w:rPr>
        <w:t xml:space="preserve">POST OF </w:t>
      </w:r>
      <w:r w:rsidR="00AE1990">
        <w:rPr>
          <w:rFonts w:asciiTheme="majorHAnsi" w:hAnsiTheme="majorHAnsi"/>
          <w:b/>
          <w:u w:val="single"/>
        </w:rPr>
        <w:t>TRAN</w:t>
      </w:r>
      <w:r w:rsidR="0003041B">
        <w:rPr>
          <w:rFonts w:asciiTheme="majorHAnsi" w:hAnsiTheme="majorHAnsi"/>
          <w:b/>
          <w:u w:val="single"/>
        </w:rPr>
        <w:t>S</w:t>
      </w:r>
      <w:r w:rsidR="00AE1990">
        <w:rPr>
          <w:rFonts w:asciiTheme="majorHAnsi" w:hAnsiTheme="majorHAnsi"/>
          <w:b/>
          <w:u w:val="single"/>
        </w:rPr>
        <w:t>LATOR (TAMIL) -GRADE III CLASS II</w:t>
      </w:r>
    </w:p>
    <w:p w14:paraId="104E787B" w14:textId="77777777" w:rsidR="00C02035" w:rsidRDefault="00C02035" w:rsidP="00143483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</w:p>
    <w:p w14:paraId="36F38CB8" w14:textId="77777777" w:rsidR="008A0BAA" w:rsidRPr="00AE1990" w:rsidRDefault="008A0BAA" w:rsidP="00143483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</w:p>
    <w:p w14:paraId="68ABA9CF" w14:textId="29E827A7" w:rsidR="0042640C" w:rsidRPr="007D7793" w:rsidRDefault="008E00AC" w:rsidP="007D7793">
      <w:pPr>
        <w:pStyle w:val="BodyText"/>
        <w:spacing w:after="0"/>
        <w:ind w:left="720"/>
        <w:jc w:val="both"/>
        <w:rPr>
          <w:rFonts w:asciiTheme="majorHAnsi" w:hAnsiTheme="majorHAnsi"/>
          <w:b/>
          <w:sz w:val="22"/>
          <w:szCs w:val="22"/>
        </w:rPr>
      </w:pPr>
      <w:r w:rsidRPr="007D7793">
        <w:rPr>
          <w:rFonts w:asciiTheme="majorHAnsi" w:hAnsiTheme="majorHAnsi"/>
          <w:b/>
          <w:sz w:val="22"/>
          <w:szCs w:val="22"/>
        </w:rPr>
        <w:t>ELIGIBILITY REQUIREMENTS</w:t>
      </w:r>
    </w:p>
    <w:p w14:paraId="2FF5F574" w14:textId="77777777" w:rsidR="00143483" w:rsidRPr="0042640C" w:rsidRDefault="00143483" w:rsidP="00143483">
      <w:pPr>
        <w:pStyle w:val="BodyText"/>
        <w:spacing w:after="0"/>
        <w:ind w:left="720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14:paraId="036D8E37" w14:textId="77777777" w:rsidR="0042640C" w:rsidRDefault="0042640C" w:rsidP="008E00AC">
      <w:pPr>
        <w:pStyle w:val="BodyText"/>
        <w:numPr>
          <w:ilvl w:val="0"/>
          <w:numId w:val="17"/>
        </w:numPr>
        <w:spacing w:after="0"/>
        <w:ind w:left="1530" w:hanging="270"/>
        <w:jc w:val="both"/>
        <w:rPr>
          <w:rFonts w:asciiTheme="majorHAnsi" w:hAnsiTheme="majorHAnsi"/>
          <w:b/>
          <w:sz w:val="22"/>
          <w:szCs w:val="22"/>
        </w:rPr>
      </w:pPr>
      <w:r w:rsidRPr="00096DB1">
        <w:rPr>
          <w:rFonts w:asciiTheme="majorHAnsi" w:hAnsiTheme="majorHAnsi"/>
          <w:b/>
          <w:sz w:val="22"/>
          <w:szCs w:val="22"/>
        </w:rPr>
        <w:t>Candidates should be citizens of Sri Lanka.</w:t>
      </w:r>
    </w:p>
    <w:p w14:paraId="1CF59026" w14:textId="77777777" w:rsidR="0042640C" w:rsidRPr="00096DB1" w:rsidRDefault="0042640C" w:rsidP="00432762">
      <w:pPr>
        <w:pStyle w:val="BodyText"/>
        <w:spacing w:after="0"/>
        <w:jc w:val="both"/>
        <w:rPr>
          <w:rFonts w:asciiTheme="majorHAnsi" w:hAnsiTheme="majorHAnsi"/>
          <w:b/>
          <w:sz w:val="22"/>
          <w:szCs w:val="22"/>
        </w:rPr>
      </w:pPr>
    </w:p>
    <w:p w14:paraId="13A7D62D" w14:textId="608AA11F" w:rsidR="0042640C" w:rsidRPr="00714D58" w:rsidRDefault="0042640C" w:rsidP="008E00AC">
      <w:pPr>
        <w:pStyle w:val="BodyText"/>
        <w:numPr>
          <w:ilvl w:val="0"/>
          <w:numId w:val="17"/>
        </w:numPr>
        <w:spacing w:after="0"/>
        <w:ind w:left="1530" w:hanging="270"/>
        <w:jc w:val="both"/>
        <w:rPr>
          <w:rFonts w:asciiTheme="majorHAnsi" w:hAnsiTheme="majorHAnsi"/>
          <w:b/>
          <w:sz w:val="22"/>
          <w:szCs w:val="22"/>
        </w:rPr>
      </w:pPr>
      <w:r w:rsidRPr="00714D58">
        <w:rPr>
          <w:rFonts w:asciiTheme="majorHAnsi" w:hAnsiTheme="majorHAnsi"/>
          <w:b/>
          <w:sz w:val="22"/>
          <w:szCs w:val="22"/>
        </w:rPr>
        <w:t>Educational</w:t>
      </w:r>
      <w:r w:rsidR="00AE1990" w:rsidRPr="00714D58">
        <w:rPr>
          <w:rFonts w:asciiTheme="majorHAnsi" w:hAnsiTheme="majorHAnsi"/>
          <w:b/>
          <w:sz w:val="22"/>
          <w:szCs w:val="22"/>
        </w:rPr>
        <w:t>/professional</w:t>
      </w:r>
      <w:r w:rsidRPr="00714D58">
        <w:rPr>
          <w:rFonts w:asciiTheme="majorHAnsi" w:hAnsiTheme="majorHAnsi"/>
          <w:b/>
          <w:sz w:val="22"/>
          <w:szCs w:val="22"/>
        </w:rPr>
        <w:t xml:space="preserve"> Qualifications</w:t>
      </w:r>
      <w:r w:rsidR="008E00AC">
        <w:rPr>
          <w:rFonts w:asciiTheme="majorHAnsi" w:hAnsiTheme="majorHAnsi"/>
          <w:b/>
          <w:sz w:val="22"/>
          <w:szCs w:val="22"/>
        </w:rPr>
        <w:t xml:space="preserve"> </w:t>
      </w:r>
      <w:r w:rsidR="00E7685B" w:rsidRPr="00714D58">
        <w:rPr>
          <w:rFonts w:asciiTheme="majorHAnsi" w:hAnsiTheme="majorHAnsi"/>
          <w:b/>
          <w:sz w:val="22"/>
          <w:szCs w:val="22"/>
        </w:rPr>
        <w:t xml:space="preserve">&amp; Experience </w:t>
      </w:r>
    </w:p>
    <w:p w14:paraId="28D0440E" w14:textId="77777777" w:rsidR="00F27CFB" w:rsidRDefault="00F27CFB" w:rsidP="00F27CFB">
      <w:pPr>
        <w:pStyle w:val="BodyText"/>
        <w:spacing w:after="0"/>
        <w:jc w:val="both"/>
        <w:rPr>
          <w:rFonts w:asciiTheme="majorHAnsi" w:hAnsiTheme="majorHAnsi"/>
          <w:bCs/>
          <w:sz w:val="22"/>
          <w:szCs w:val="22"/>
          <w:u w:val="single"/>
        </w:rPr>
      </w:pPr>
    </w:p>
    <w:p w14:paraId="58CFA068" w14:textId="77777777" w:rsidR="00AE1990" w:rsidRDefault="00AE1990" w:rsidP="00362049">
      <w:pPr>
        <w:pStyle w:val="ListParagraph"/>
        <w:ind w:left="153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A Degree from </w:t>
      </w:r>
      <w:bookmarkStart w:id="0" w:name="_Hlk144375700"/>
      <w:r>
        <w:rPr>
          <w:rFonts w:asciiTheme="majorHAnsi" w:hAnsiTheme="majorHAnsi"/>
          <w:bCs/>
        </w:rPr>
        <w:t xml:space="preserve">a </w:t>
      </w:r>
      <w:r w:rsidR="003835EE" w:rsidRPr="003835EE">
        <w:rPr>
          <w:rFonts w:asciiTheme="majorHAnsi" w:hAnsiTheme="majorHAnsi"/>
          <w:bCs/>
        </w:rPr>
        <w:t>university recognized by the University Grants Commission of Sri Lanka</w:t>
      </w:r>
      <w:bookmarkEnd w:id="0"/>
      <w:r>
        <w:rPr>
          <w:rFonts w:asciiTheme="majorHAnsi" w:hAnsiTheme="majorHAnsi"/>
          <w:bCs/>
        </w:rPr>
        <w:t xml:space="preserve"> in Tamil Stream with En</w:t>
      </w:r>
      <w:r w:rsidR="0003041B">
        <w:rPr>
          <w:rFonts w:asciiTheme="majorHAnsi" w:hAnsiTheme="majorHAnsi"/>
          <w:bCs/>
        </w:rPr>
        <w:t xml:space="preserve">glish as a subject and 03 </w:t>
      </w:r>
      <w:proofErr w:type="spellStart"/>
      <w:r w:rsidR="0003041B">
        <w:rPr>
          <w:rFonts w:asciiTheme="majorHAnsi" w:hAnsiTheme="majorHAnsi"/>
          <w:bCs/>
        </w:rPr>
        <w:t>years</w:t>
      </w:r>
      <w:r w:rsidR="00033C29">
        <w:rPr>
          <w:rFonts w:asciiTheme="majorHAnsi" w:hAnsiTheme="majorHAnsi"/>
          <w:bCs/>
        </w:rPr>
        <w:t xml:space="preserve"> experience</w:t>
      </w:r>
      <w:proofErr w:type="spellEnd"/>
      <w:r w:rsidR="00033C29">
        <w:rPr>
          <w:rFonts w:asciiTheme="majorHAnsi" w:hAnsiTheme="majorHAnsi"/>
          <w:bCs/>
        </w:rPr>
        <w:t xml:space="preserve"> </w:t>
      </w:r>
      <w:r w:rsidR="0003041B">
        <w:rPr>
          <w:rFonts w:asciiTheme="majorHAnsi" w:hAnsiTheme="majorHAnsi"/>
          <w:bCs/>
        </w:rPr>
        <w:t xml:space="preserve">as a Tamil </w:t>
      </w:r>
      <w:r w:rsidR="00033C29">
        <w:rPr>
          <w:rFonts w:asciiTheme="majorHAnsi" w:hAnsiTheme="majorHAnsi"/>
          <w:bCs/>
        </w:rPr>
        <w:t>Translator</w:t>
      </w:r>
      <w:r w:rsidR="005853A2">
        <w:rPr>
          <w:rFonts w:asciiTheme="majorHAnsi" w:hAnsiTheme="majorHAnsi"/>
          <w:bCs/>
        </w:rPr>
        <w:t xml:space="preserve"> </w:t>
      </w:r>
      <w:r w:rsidR="00033C29">
        <w:rPr>
          <w:rFonts w:asciiTheme="majorHAnsi" w:hAnsiTheme="majorHAnsi"/>
          <w:bCs/>
        </w:rPr>
        <w:t>engaged in</w:t>
      </w:r>
      <w:r w:rsidR="009964F7">
        <w:rPr>
          <w:rFonts w:asciiTheme="majorHAnsi" w:hAnsiTheme="majorHAnsi"/>
          <w:bCs/>
        </w:rPr>
        <w:t xml:space="preserve"> translation work of </w:t>
      </w:r>
      <w:bookmarkStart w:id="1" w:name="_Hlk147844909"/>
      <w:r w:rsidR="005853A2">
        <w:rPr>
          <w:rFonts w:asciiTheme="majorHAnsi" w:hAnsiTheme="majorHAnsi"/>
          <w:bCs/>
        </w:rPr>
        <w:t xml:space="preserve">Tamil to </w:t>
      </w:r>
      <w:r w:rsidR="009964F7">
        <w:rPr>
          <w:rFonts w:asciiTheme="majorHAnsi" w:hAnsiTheme="majorHAnsi"/>
          <w:bCs/>
        </w:rPr>
        <w:t>English</w:t>
      </w:r>
      <w:r w:rsidR="00714D58">
        <w:rPr>
          <w:rFonts w:asciiTheme="majorHAnsi" w:hAnsiTheme="majorHAnsi"/>
          <w:bCs/>
        </w:rPr>
        <w:t xml:space="preserve"> &amp; vice versa</w:t>
      </w:r>
      <w:r w:rsidR="005853A2">
        <w:rPr>
          <w:rFonts w:asciiTheme="majorHAnsi" w:hAnsiTheme="majorHAnsi"/>
          <w:bCs/>
        </w:rPr>
        <w:t>.</w:t>
      </w:r>
      <w:bookmarkEnd w:id="1"/>
    </w:p>
    <w:p w14:paraId="30498F06" w14:textId="77777777" w:rsidR="00AE1990" w:rsidRDefault="00AE1990" w:rsidP="008E05A6">
      <w:pPr>
        <w:pStyle w:val="ListParagraph"/>
        <w:spacing w:after="0"/>
        <w:ind w:left="1530"/>
        <w:rPr>
          <w:rFonts w:asciiTheme="majorHAnsi" w:hAnsiTheme="majorHAnsi"/>
          <w:bCs/>
        </w:rPr>
      </w:pPr>
    </w:p>
    <w:p w14:paraId="11009979" w14:textId="77777777" w:rsidR="00AE1990" w:rsidRPr="00F27CFB" w:rsidRDefault="00F27CFB" w:rsidP="008E05A6">
      <w:pPr>
        <w:pStyle w:val="ListParagraph"/>
        <w:spacing w:after="0"/>
        <w:ind w:left="1530"/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 w:rsidRPr="00F27CFB">
        <w:rPr>
          <w:rFonts w:asciiTheme="majorHAnsi" w:hAnsiTheme="majorHAnsi"/>
          <w:b/>
        </w:rPr>
        <w:t>OR</w:t>
      </w:r>
    </w:p>
    <w:p w14:paraId="5F0C6496" w14:textId="77777777" w:rsidR="0003041B" w:rsidRDefault="00AE1990" w:rsidP="00362049">
      <w:pPr>
        <w:pStyle w:val="ListParagraph"/>
        <w:ind w:left="153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 Degr</w:t>
      </w:r>
      <w:r w:rsidR="00F27CFB">
        <w:rPr>
          <w:rFonts w:asciiTheme="majorHAnsi" w:hAnsiTheme="majorHAnsi"/>
          <w:bCs/>
        </w:rPr>
        <w:t xml:space="preserve">ee from a </w:t>
      </w:r>
      <w:r w:rsidR="003835EE" w:rsidRPr="003835EE">
        <w:rPr>
          <w:rFonts w:asciiTheme="majorHAnsi" w:hAnsiTheme="majorHAnsi"/>
          <w:bCs/>
        </w:rPr>
        <w:t>university recognized by the University Grants Commission of Sri Lanka</w:t>
      </w:r>
      <w:r w:rsidR="00D10B52">
        <w:rPr>
          <w:rFonts w:asciiTheme="majorHAnsi" w:hAnsiTheme="majorHAnsi"/>
          <w:bCs/>
        </w:rPr>
        <w:t xml:space="preserve"> in English Stream</w:t>
      </w:r>
      <w:r w:rsidR="00F27CFB">
        <w:rPr>
          <w:rFonts w:asciiTheme="majorHAnsi" w:hAnsiTheme="majorHAnsi"/>
          <w:bCs/>
        </w:rPr>
        <w:t xml:space="preserve"> and passing GCE A/L and GCE O/L examinations in Tamil medium with a Distinction for Tamil Language as the first language at GCE O/L examination and 05 </w:t>
      </w:r>
      <w:proofErr w:type="spellStart"/>
      <w:r w:rsidR="00F27CFB">
        <w:rPr>
          <w:rFonts w:asciiTheme="majorHAnsi" w:hAnsiTheme="majorHAnsi"/>
          <w:bCs/>
        </w:rPr>
        <w:t>years experience</w:t>
      </w:r>
      <w:proofErr w:type="spellEnd"/>
      <w:r w:rsidR="00F27CFB">
        <w:rPr>
          <w:rFonts w:asciiTheme="majorHAnsi" w:hAnsiTheme="majorHAnsi"/>
          <w:bCs/>
        </w:rPr>
        <w:t xml:space="preserve"> </w:t>
      </w:r>
      <w:r w:rsidR="00033C29">
        <w:rPr>
          <w:rFonts w:asciiTheme="majorHAnsi" w:hAnsiTheme="majorHAnsi"/>
          <w:bCs/>
        </w:rPr>
        <w:t xml:space="preserve">as a Tamil Translator engaged in translation work of </w:t>
      </w:r>
      <w:r w:rsidR="005853A2">
        <w:rPr>
          <w:rFonts w:asciiTheme="majorHAnsi" w:hAnsiTheme="majorHAnsi"/>
          <w:bCs/>
        </w:rPr>
        <w:t xml:space="preserve">Tamil to </w:t>
      </w:r>
      <w:r w:rsidR="00714D58">
        <w:rPr>
          <w:rFonts w:asciiTheme="majorHAnsi" w:hAnsiTheme="majorHAnsi"/>
          <w:bCs/>
        </w:rPr>
        <w:t>English &amp; vice versa</w:t>
      </w:r>
      <w:r w:rsidR="005853A2">
        <w:rPr>
          <w:rFonts w:asciiTheme="majorHAnsi" w:hAnsiTheme="majorHAnsi"/>
          <w:bCs/>
        </w:rPr>
        <w:t>.</w:t>
      </w:r>
    </w:p>
    <w:p w14:paraId="797BC015" w14:textId="77777777" w:rsidR="0003041B" w:rsidRDefault="0003041B" w:rsidP="0003041B">
      <w:pPr>
        <w:pStyle w:val="ListParagraph"/>
        <w:ind w:left="3690" w:firstLine="630"/>
        <w:rPr>
          <w:rFonts w:asciiTheme="majorHAnsi" w:hAnsiTheme="majorHAnsi"/>
          <w:b/>
        </w:rPr>
      </w:pPr>
      <w:r w:rsidRPr="00F27CFB">
        <w:rPr>
          <w:rFonts w:asciiTheme="majorHAnsi" w:hAnsiTheme="majorHAnsi"/>
          <w:b/>
        </w:rPr>
        <w:t>OR</w:t>
      </w:r>
    </w:p>
    <w:p w14:paraId="1B84CD8F" w14:textId="77777777" w:rsidR="0003041B" w:rsidRPr="00F27CFB" w:rsidRDefault="0003041B" w:rsidP="0003041B">
      <w:pPr>
        <w:pStyle w:val="ListParagraph"/>
        <w:ind w:left="3690" w:firstLine="630"/>
        <w:rPr>
          <w:rFonts w:asciiTheme="majorHAnsi" w:hAnsiTheme="majorHAnsi"/>
          <w:b/>
        </w:rPr>
      </w:pPr>
    </w:p>
    <w:p w14:paraId="50CE9807" w14:textId="4154113B" w:rsidR="0003041B" w:rsidRDefault="0003041B" w:rsidP="00362049">
      <w:pPr>
        <w:pStyle w:val="ListParagraph"/>
        <w:ind w:left="153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 Degree</w:t>
      </w:r>
      <w:r w:rsidR="003835EE">
        <w:rPr>
          <w:rFonts w:asciiTheme="majorHAnsi" w:hAnsiTheme="majorHAnsi"/>
          <w:bCs/>
        </w:rPr>
        <w:t xml:space="preserve"> from</w:t>
      </w:r>
      <w:r w:rsidR="005853A2">
        <w:rPr>
          <w:rFonts w:asciiTheme="majorHAnsi" w:hAnsiTheme="majorHAnsi"/>
          <w:bCs/>
        </w:rPr>
        <w:t xml:space="preserve"> </w:t>
      </w:r>
      <w:r w:rsidR="003835EE">
        <w:rPr>
          <w:rFonts w:asciiTheme="majorHAnsi" w:hAnsiTheme="majorHAnsi"/>
          <w:bCs/>
        </w:rPr>
        <w:t xml:space="preserve">a </w:t>
      </w:r>
      <w:r w:rsidR="003835EE" w:rsidRPr="003835EE">
        <w:rPr>
          <w:rFonts w:asciiTheme="majorHAnsi" w:hAnsiTheme="majorHAnsi"/>
          <w:bCs/>
        </w:rPr>
        <w:t>university recognized by the University Grants Commission of Sri Lanka</w:t>
      </w:r>
      <w:r w:rsidR="005853A2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with 10 </w:t>
      </w:r>
      <w:proofErr w:type="spellStart"/>
      <w:r>
        <w:rPr>
          <w:rFonts w:asciiTheme="majorHAnsi" w:hAnsiTheme="majorHAnsi"/>
          <w:bCs/>
        </w:rPr>
        <w:t>years experience</w:t>
      </w:r>
      <w:proofErr w:type="spellEnd"/>
      <w:r>
        <w:rPr>
          <w:rFonts w:asciiTheme="majorHAnsi" w:hAnsiTheme="majorHAnsi"/>
          <w:bCs/>
        </w:rPr>
        <w:t xml:space="preserve"> </w:t>
      </w:r>
      <w:r w:rsidR="00033C29">
        <w:rPr>
          <w:rFonts w:asciiTheme="majorHAnsi" w:hAnsiTheme="majorHAnsi"/>
          <w:bCs/>
        </w:rPr>
        <w:t xml:space="preserve">as a Tamil Translator engaged in translation work of </w:t>
      </w:r>
      <w:r w:rsidR="005853A2">
        <w:rPr>
          <w:rFonts w:asciiTheme="majorHAnsi" w:hAnsiTheme="majorHAnsi"/>
          <w:bCs/>
        </w:rPr>
        <w:t xml:space="preserve">Tamil to </w:t>
      </w:r>
      <w:r w:rsidR="00714D58">
        <w:rPr>
          <w:rFonts w:asciiTheme="majorHAnsi" w:hAnsiTheme="majorHAnsi"/>
          <w:bCs/>
        </w:rPr>
        <w:t xml:space="preserve">English </w:t>
      </w:r>
      <w:r w:rsidR="005853A2">
        <w:rPr>
          <w:rFonts w:asciiTheme="majorHAnsi" w:hAnsiTheme="majorHAnsi"/>
          <w:bCs/>
        </w:rPr>
        <w:t>&amp; vice versa.</w:t>
      </w:r>
    </w:p>
    <w:p w14:paraId="20AB1D69" w14:textId="77777777" w:rsidR="0003041B" w:rsidRDefault="0003041B" w:rsidP="009964F7">
      <w:pPr>
        <w:pStyle w:val="ListParagraph"/>
        <w:ind w:left="1530"/>
        <w:rPr>
          <w:rFonts w:asciiTheme="majorHAnsi" w:hAnsiTheme="majorHAnsi"/>
          <w:bCs/>
          <w:u w:val="single"/>
        </w:rPr>
      </w:pPr>
    </w:p>
    <w:p w14:paraId="5F9408F4" w14:textId="52ED477E" w:rsidR="005853A2" w:rsidRPr="005853A2" w:rsidRDefault="008E00AC" w:rsidP="005853A2">
      <w:pPr>
        <w:pStyle w:val="ListParagraph"/>
        <w:ind w:left="153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Experience in </w:t>
      </w:r>
      <w:r w:rsidR="005853A2" w:rsidRPr="005853A2">
        <w:rPr>
          <w:rFonts w:asciiTheme="majorHAnsi" w:hAnsiTheme="majorHAnsi"/>
          <w:bCs/>
        </w:rPr>
        <w:t xml:space="preserve">Translation </w:t>
      </w:r>
      <w:r>
        <w:rPr>
          <w:rFonts w:asciiTheme="majorHAnsi" w:hAnsiTheme="majorHAnsi"/>
          <w:bCs/>
        </w:rPr>
        <w:t>W</w:t>
      </w:r>
      <w:r w:rsidR="005853A2" w:rsidRPr="005853A2">
        <w:rPr>
          <w:rFonts w:asciiTheme="majorHAnsi" w:hAnsiTheme="majorHAnsi"/>
          <w:bCs/>
        </w:rPr>
        <w:t xml:space="preserve">ork of Sinhala to Tamil </w:t>
      </w:r>
      <w:r w:rsidR="000D3F18">
        <w:rPr>
          <w:rFonts w:asciiTheme="majorHAnsi" w:hAnsiTheme="majorHAnsi"/>
          <w:bCs/>
        </w:rPr>
        <w:t xml:space="preserve">and vice versa </w:t>
      </w:r>
      <w:r w:rsidR="005853A2" w:rsidRPr="005853A2">
        <w:rPr>
          <w:rFonts w:asciiTheme="majorHAnsi" w:hAnsiTheme="majorHAnsi"/>
          <w:bCs/>
        </w:rPr>
        <w:t>in a recognized institution will also be an added advantage.</w:t>
      </w:r>
    </w:p>
    <w:p w14:paraId="4D28613D" w14:textId="47D0F288" w:rsidR="0042640C" w:rsidRPr="00714D58" w:rsidRDefault="0042640C" w:rsidP="008E00AC">
      <w:pPr>
        <w:pStyle w:val="BodyText"/>
        <w:tabs>
          <w:tab w:val="left" w:pos="1440"/>
        </w:tabs>
        <w:ind w:left="360" w:firstLine="990"/>
        <w:rPr>
          <w:rFonts w:asciiTheme="majorHAnsi" w:hAnsiTheme="majorHAnsi"/>
          <w:b/>
          <w:sz w:val="22"/>
          <w:szCs w:val="22"/>
        </w:rPr>
      </w:pPr>
      <w:r w:rsidRPr="00EF0793">
        <w:rPr>
          <w:rFonts w:asciiTheme="majorHAnsi" w:hAnsiTheme="majorHAnsi"/>
          <w:b/>
          <w:sz w:val="22"/>
          <w:szCs w:val="22"/>
        </w:rPr>
        <w:t>3</w:t>
      </w:r>
      <w:r w:rsidR="008E00AC" w:rsidRPr="0042640C">
        <w:rPr>
          <w:rFonts w:asciiTheme="majorHAnsi" w:hAnsiTheme="majorHAnsi"/>
          <w:bCs/>
          <w:sz w:val="22"/>
          <w:szCs w:val="22"/>
        </w:rPr>
        <w:t xml:space="preserve">. </w:t>
      </w:r>
      <w:r w:rsidR="008E00AC" w:rsidRPr="008E00AC">
        <w:rPr>
          <w:rFonts w:asciiTheme="majorHAnsi" w:hAnsiTheme="majorHAnsi"/>
          <w:b/>
          <w:sz w:val="22"/>
          <w:szCs w:val="22"/>
        </w:rPr>
        <w:t>Age</w:t>
      </w:r>
      <w:r w:rsidRPr="008E00AC">
        <w:rPr>
          <w:rFonts w:asciiTheme="majorHAnsi" w:hAnsiTheme="majorHAnsi"/>
          <w:b/>
          <w:sz w:val="22"/>
          <w:szCs w:val="22"/>
        </w:rPr>
        <w:t xml:space="preserve"> L</w:t>
      </w:r>
      <w:r w:rsidRPr="00714D58">
        <w:rPr>
          <w:rFonts w:asciiTheme="majorHAnsi" w:hAnsiTheme="majorHAnsi"/>
          <w:b/>
          <w:sz w:val="22"/>
          <w:szCs w:val="22"/>
        </w:rPr>
        <w:t xml:space="preserve">imit </w:t>
      </w:r>
    </w:p>
    <w:p w14:paraId="3BE506CE" w14:textId="73DC9273" w:rsidR="008E05A6" w:rsidRDefault="00F27CFB" w:rsidP="0042640C">
      <w:pPr>
        <w:pStyle w:val="BodyText"/>
        <w:ind w:left="36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</w:r>
      <w:r w:rsidR="008E00AC">
        <w:rPr>
          <w:rFonts w:asciiTheme="majorHAnsi" w:hAnsiTheme="majorHAnsi"/>
          <w:bCs/>
          <w:sz w:val="22"/>
          <w:szCs w:val="22"/>
        </w:rPr>
        <w:tab/>
      </w:r>
      <w:r w:rsidR="0042640C" w:rsidRPr="0042640C">
        <w:rPr>
          <w:rFonts w:asciiTheme="majorHAnsi" w:hAnsiTheme="majorHAnsi"/>
          <w:bCs/>
          <w:sz w:val="22"/>
          <w:szCs w:val="22"/>
        </w:rPr>
        <w:t xml:space="preserve">Below </w:t>
      </w:r>
      <w:r>
        <w:rPr>
          <w:rFonts w:asciiTheme="majorHAnsi" w:hAnsiTheme="majorHAnsi"/>
          <w:bCs/>
          <w:sz w:val="22"/>
          <w:szCs w:val="22"/>
        </w:rPr>
        <w:t>4</w:t>
      </w:r>
      <w:r w:rsidR="0042640C" w:rsidRPr="0042640C">
        <w:rPr>
          <w:rFonts w:asciiTheme="majorHAnsi" w:hAnsiTheme="majorHAnsi"/>
          <w:bCs/>
          <w:sz w:val="22"/>
          <w:szCs w:val="22"/>
        </w:rPr>
        <w:t>5 years</w:t>
      </w:r>
      <w:r w:rsidR="00303D53">
        <w:rPr>
          <w:rFonts w:asciiTheme="majorHAnsi" w:hAnsiTheme="majorHAnsi"/>
          <w:bCs/>
          <w:sz w:val="22"/>
          <w:szCs w:val="22"/>
        </w:rPr>
        <w:t xml:space="preserve"> as at the closing date.</w:t>
      </w:r>
    </w:p>
    <w:p w14:paraId="5B546987" w14:textId="77777777" w:rsidR="00C02035" w:rsidRDefault="00C02035" w:rsidP="0042640C">
      <w:pPr>
        <w:pStyle w:val="BodyText"/>
        <w:ind w:left="360"/>
        <w:rPr>
          <w:rFonts w:asciiTheme="majorHAnsi" w:hAnsiTheme="majorHAnsi"/>
          <w:bCs/>
          <w:sz w:val="22"/>
          <w:szCs w:val="22"/>
        </w:rPr>
      </w:pPr>
    </w:p>
    <w:p w14:paraId="16DA2ED4" w14:textId="77777777" w:rsidR="008E05A6" w:rsidRDefault="008E05A6" w:rsidP="008E05A6">
      <w:pPr>
        <w:pStyle w:val="BodyText"/>
        <w:spacing w:after="0"/>
        <w:ind w:left="360"/>
        <w:rPr>
          <w:rFonts w:asciiTheme="majorHAnsi" w:hAnsiTheme="majorHAnsi"/>
          <w:bCs/>
          <w:sz w:val="22"/>
          <w:szCs w:val="22"/>
        </w:rPr>
      </w:pPr>
    </w:p>
    <w:p w14:paraId="0C593AE1" w14:textId="79740B94" w:rsidR="008E05A6" w:rsidRDefault="008E00AC" w:rsidP="008E05A6">
      <w:pPr>
        <w:pStyle w:val="BodyText"/>
        <w:spacing w:after="0"/>
        <w:ind w:left="720"/>
        <w:rPr>
          <w:rFonts w:asciiTheme="majorHAnsi" w:hAnsiTheme="majorHAnsi"/>
          <w:b/>
          <w:sz w:val="22"/>
          <w:szCs w:val="22"/>
        </w:rPr>
      </w:pPr>
      <w:r w:rsidRPr="008E05A6">
        <w:rPr>
          <w:rFonts w:asciiTheme="majorHAnsi" w:hAnsiTheme="majorHAnsi"/>
          <w:b/>
          <w:sz w:val="22"/>
          <w:szCs w:val="22"/>
        </w:rPr>
        <w:t>TERMS OF EMPLOYMENT</w:t>
      </w:r>
    </w:p>
    <w:p w14:paraId="000EA196" w14:textId="77777777" w:rsidR="008E05A6" w:rsidRPr="008E05A6" w:rsidRDefault="008E05A6" w:rsidP="008E05A6">
      <w:pPr>
        <w:pStyle w:val="BodyText"/>
        <w:spacing w:after="0"/>
        <w:ind w:left="720"/>
        <w:rPr>
          <w:rFonts w:asciiTheme="majorHAnsi" w:hAnsiTheme="majorHAnsi"/>
          <w:b/>
          <w:sz w:val="12"/>
          <w:szCs w:val="12"/>
        </w:rPr>
      </w:pPr>
    </w:p>
    <w:p w14:paraId="16F489A2" w14:textId="66BBE3CA" w:rsidR="008E05A6" w:rsidRDefault="008E05A6" w:rsidP="008E00AC">
      <w:pPr>
        <w:pStyle w:val="BodyText"/>
        <w:ind w:left="720" w:firstLine="72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This position will be on permanent basis subject to a probationary period of one year.</w:t>
      </w:r>
    </w:p>
    <w:p w14:paraId="3E271711" w14:textId="77777777" w:rsidR="00C02035" w:rsidRDefault="00C02035" w:rsidP="008E00AC">
      <w:pPr>
        <w:pStyle w:val="BodyText"/>
        <w:ind w:left="720" w:firstLine="720"/>
        <w:jc w:val="both"/>
        <w:rPr>
          <w:rFonts w:asciiTheme="majorHAnsi" w:hAnsiTheme="majorHAnsi"/>
          <w:bCs/>
          <w:sz w:val="22"/>
          <w:szCs w:val="22"/>
        </w:rPr>
      </w:pPr>
    </w:p>
    <w:p w14:paraId="6C301FDF" w14:textId="77777777" w:rsidR="008E05A6" w:rsidRPr="0042640C" w:rsidRDefault="008E05A6" w:rsidP="008E05A6">
      <w:pPr>
        <w:pStyle w:val="BodyText"/>
        <w:spacing w:after="0"/>
        <w:ind w:left="720"/>
        <w:rPr>
          <w:rFonts w:asciiTheme="majorHAnsi" w:hAnsiTheme="majorHAnsi"/>
          <w:b/>
          <w:sz w:val="22"/>
          <w:szCs w:val="22"/>
        </w:rPr>
      </w:pPr>
    </w:p>
    <w:p w14:paraId="2181A7F3" w14:textId="6EA64375" w:rsidR="0042640C" w:rsidRPr="007D7793" w:rsidRDefault="008E00AC" w:rsidP="008E05A6">
      <w:pPr>
        <w:pStyle w:val="BodyTextIndent2"/>
        <w:tabs>
          <w:tab w:val="left" w:pos="0"/>
          <w:tab w:val="num" w:pos="540"/>
        </w:tabs>
        <w:spacing w:after="0" w:line="240" w:lineRule="auto"/>
        <w:ind w:left="720"/>
        <w:jc w:val="both"/>
        <w:rPr>
          <w:rFonts w:asciiTheme="majorHAnsi" w:hAnsiTheme="majorHAnsi"/>
          <w:b/>
          <w:sz w:val="22"/>
          <w:szCs w:val="22"/>
        </w:rPr>
      </w:pPr>
      <w:r w:rsidRPr="007D7793">
        <w:rPr>
          <w:rFonts w:asciiTheme="majorHAnsi" w:hAnsiTheme="majorHAnsi"/>
          <w:b/>
          <w:sz w:val="22"/>
          <w:szCs w:val="22"/>
        </w:rPr>
        <w:t>REMUNERATION</w:t>
      </w:r>
    </w:p>
    <w:p w14:paraId="0614DDE3" w14:textId="77777777" w:rsidR="00096DB1" w:rsidRPr="008E05A6" w:rsidRDefault="00096DB1" w:rsidP="008E05A6">
      <w:pPr>
        <w:pStyle w:val="BodyTextIndent2"/>
        <w:tabs>
          <w:tab w:val="left" w:pos="0"/>
        </w:tabs>
        <w:spacing w:after="0" w:line="240" w:lineRule="auto"/>
        <w:ind w:left="1680"/>
        <w:jc w:val="both"/>
        <w:rPr>
          <w:rFonts w:asciiTheme="majorHAnsi" w:hAnsiTheme="majorHAnsi"/>
          <w:b/>
          <w:bCs w:val="0"/>
          <w:sz w:val="12"/>
          <w:szCs w:val="12"/>
          <w:u w:val="single"/>
        </w:rPr>
      </w:pPr>
    </w:p>
    <w:p w14:paraId="69910150" w14:textId="315F1D1D" w:rsidR="00096DB1" w:rsidRPr="00096DB1" w:rsidRDefault="00096DB1" w:rsidP="008E05A6">
      <w:pPr>
        <w:spacing w:after="0" w:line="240" w:lineRule="auto"/>
        <w:ind w:left="1080" w:right="-151" w:hanging="108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096DB1">
        <w:rPr>
          <w:rFonts w:asciiTheme="majorHAnsi" w:hAnsiTheme="majorHAnsi"/>
          <w:u w:val="single"/>
        </w:rPr>
        <w:t xml:space="preserve">Rs. </w:t>
      </w:r>
      <w:r w:rsidR="00084F12">
        <w:rPr>
          <w:rFonts w:asciiTheme="majorHAnsi" w:hAnsiTheme="majorHAnsi"/>
          <w:u w:val="single"/>
        </w:rPr>
        <w:t>113</w:t>
      </w:r>
      <w:r w:rsidR="00E7685B">
        <w:rPr>
          <w:rFonts w:asciiTheme="majorHAnsi" w:hAnsiTheme="majorHAnsi"/>
          <w:u w:val="single"/>
        </w:rPr>
        <w:t>,</w:t>
      </w:r>
      <w:r w:rsidR="00084F12">
        <w:rPr>
          <w:rFonts w:asciiTheme="majorHAnsi" w:hAnsiTheme="majorHAnsi"/>
          <w:u w:val="single"/>
        </w:rPr>
        <w:t>040</w:t>
      </w:r>
      <w:r w:rsidRPr="00096DB1">
        <w:rPr>
          <w:rFonts w:asciiTheme="majorHAnsi" w:hAnsiTheme="majorHAnsi"/>
          <w:u w:val="single"/>
        </w:rPr>
        <w:t xml:space="preserve"> – Rs.</w:t>
      </w:r>
      <w:r w:rsidR="00084F12">
        <w:rPr>
          <w:rFonts w:asciiTheme="majorHAnsi" w:hAnsiTheme="majorHAnsi"/>
          <w:u w:val="single"/>
        </w:rPr>
        <w:t>150</w:t>
      </w:r>
      <w:r w:rsidR="00E7685B">
        <w:rPr>
          <w:rFonts w:asciiTheme="majorHAnsi" w:hAnsiTheme="majorHAnsi"/>
          <w:u w:val="single"/>
        </w:rPr>
        <w:t>,</w:t>
      </w:r>
      <w:r w:rsidR="00084F12">
        <w:rPr>
          <w:rFonts w:asciiTheme="majorHAnsi" w:hAnsiTheme="majorHAnsi"/>
          <w:u w:val="single"/>
        </w:rPr>
        <w:t>6</w:t>
      </w:r>
      <w:r w:rsidR="00E7685B">
        <w:rPr>
          <w:rFonts w:asciiTheme="majorHAnsi" w:hAnsiTheme="majorHAnsi"/>
          <w:u w:val="single"/>
        </w:rPr>
        <w:t>40</w:t>
      </w:r>
    </w:p>
    <w:p w14:paraId="7AEC4E93" w14:textId="53623230" w:rsidR="00096DB1" w:rsidRDefault="00096DB1" w:rsidP="00432762">
      <w:pPr>
        <w:spacing w:after="0" w:line="240" w:lineRule="auto"/>
        <w:ind w:left="1080" w:right="-151" w:hanging="108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7685B">
        <w:rPr>
          <w:rFonts w:asciiTheme="majorHAnsi" w:hAnsiTheme="majorHAnsi"/>
        </w:rPr>
        <w:t>1,</w:t>
      </w:r>
      <w:r w:rsidR="00084F12">
        <w:rPr>
          <w:rFonts w:asciiTheme="majorHAnsi" w:hAnsiTheme="majorHAnsi"/>
        </w:rPr>
        <w:t>88</w:t>
      </w:r>
      <w:r w:rsidR="00E7685B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x 20</w:t>
      </w:r>
    </w:p>
    <w:p w14:paraId="568F488C" w14:textId="77777777" w:rsidR="00714D58" w:rsidRPr="00432762" w:rsidRDefault="00714D58" w:rsidP="00432762">
      <w:pPr>
        <w:spacing w:after="0" w:line="240" w:lineRule="auto"/>
        <w:ind w:left="1080" w:right="-151" w:hanging="1080"/>
        <w:rPr>
          <w:rFonts w:asciiTheme="majorHAnsi" w:hAnsiTheme="majorHAnsi"/>
        </w:rPr>
      </w:pPr>
    </w:p>
    <w:p w14:paraId="6476E198" w14:textId="3B2704C7" w:rsidR="00E92AE8" w:rsidRDefault="00096DB1" w:rsidP="003835EE">
      <w:pPr>
        <w:tabs>
          <w:tab w:val="left" w:pos="1530"/>
        </w:tabs>
        <w:rPr>
          <w:rFonts w:ascii="Cambria" w:hAnsi="Cambria"/>
        </w:rPr>
      </w:pPr>
      <w:r>
        <w:rPr>
          <w:rFonts w:ascii="Cambria" w:hAnsi="Cambria"/>
        </w:rPr>
        <w:tab/>
      </w:r>
      <w:r w:rsidRPr="00F73C2F">
        <w:rPr>
          <w:rFonts w:ascii="Cambria" w:hAnsi="Cambria"/>
        </w:rPr>
        <w:t xml:space="preserve">The </w:t>
      </w:r>
      <w:r w:rsidR="008E00AC">
        <w:rPr>
          <w:rFonts w:ascii="Cambria" w:hAnsi="Cambria"/>
        </w:rPr>
        <w:t xml:space="preserve">initial </w:t>
      </w:r>
      <w:r w:rsidR="008E00AC" w:rsidRPr="00F73C2F">
        <w:rPr>
          <w:rFonts w:ascii="Cambria" w:hAnsi="Cambria"/>
        </w:rPr>
        <w:t>monthly</w:t>
      </w:r>
      <w:r w:rsidRPr="00F73C2F">
        <w:rPr>
          <w:rFonts w:ascii="Cambria" w:hAnsi="Cambria"/>
        </w:rPr>
        <w:t xml:space="preserve"> gross salary will be Rs</w:t>
      </w:r>
      <w:r w:rsidR="005D0C2B">
        <w:rPr>
          <w:rFonts w:ascii="Cambria" w:hAnsi="Cambria"/>
        </w:rPr>
        <w:t xml:space="preserve"> </w:t>
      </w:r>
      <w:r w:rsidR="006A00F3">
        <w:rPr>
          <w:rFonts w:ascii="Times New Roman" w:hAnsi="Times New Roman" w:cs="Times New Roman"/>
          <w:sz w:val="24"/>
        </w:rPr>
        <w:t>247</w:t>
      </w:r>
      <w:r w:rsidR="006A00F3" w:rsidRPr="0079139C">
        <w:rPr>
          <w:rFonts w:ascii="Times New Roman" w:hAnsi="Times New Roman" w:cs="Times New Roman"/>
          <w:sz w:val="24"/>
        </w:rPr>
        <w:t>,</w:t>
      </w:r>
      <w:r w:rsidR="006A00F3">
        <w:rPr>
          <w:rFonts w:ascii="Times New Roman" w:hAnsi="Times New Roman" w:cs="Times New Roman"/>
          <w:sz w:val="24"/>
        </w:rPr>
        <w:t>619</w:t>
      </w:r>
      <w:r w:rsidRPr="00F73C2F">
        <w:rPr>
          <w:rFonts w:ascii="Cambria" w:hAnsi="Cambria"/>
        </w:rPr>
        <w:t>/- approximately.</w:t>
      </w:r>
    </w:p>
    <w:p w14:paraId="582DD629" w14:textId="77777777" w:rsidR="00C02035" w:rsidRDefault="00C02035" w:rsidP="005C3572">
      <w:pPr>
        <w:tabs>
          <w:tab w:val="left" w:pos="1530"/>
        </w:tabs>
        <w:spacing w:after="0"/>
        <w:ind w:left="720"/>
        <w:rPr>
          <w:rFonts w:ascii="Cambria" w:hAnsi="Cambria"/>
          <w:b/>
          <w:bCs/>
        </w:rPr>
      </w:pPr>
    </w:p>
    <w:p w14:paraId="7F11D1BA" w14:textId="77777777" w:rsidR="00C02035" w:rsidRDefault="00C02035" w:rsidP="005C3572">
      <w:pPr>
        <w:tabs>
          <w:tab w:val="left" w:pos="1530"/>
        </w:tabs>
        <w:spacing w:after="0"/>
        <w:ind w:left="720"/>
        <w:rPr>
          <w:rFonts w:ascii="Cambria" w:hAnsi="Cambria"/>
          <w:b/>
          <w:bCs/>
        </w:rPr>
      </w:pPr>
    </w:p>
    <w:p w14:paraId="703F829F" w14:textId="77777777" w:rsidR="00C02035" w:rsidRDefault="00C02035" w:rsidP="00C02035">
      <w:pPr>
        <w:tabs>
          <w:tab w:val="left" w:pos="1530"/>
        </w:tabs>
        <w:spacing w:after="0"/>
        <w:rPr>
          <w:rFonts w:ascii="Cambria" w:hAnsi="Cambria"/>
          <w:b/>
          <w:bCs/>
        </w:rPr>
      </w:pPr>
    </w:p>
    <w:p w14:paraId="6F5A29E4" w14:textId="77777777" w:rsidR="00C02035" w:rsidRDefault="00C02035" w:rsidP="005C3572">
      <w:pPr>
        <w:tabs>
          <w:tab w:val="left" w:pos="1530"/>
        </w:tabs>
        <w:spacing w:after="0"/>
        <w:ind w:left="720"/>
        <w:rPr>
          <w:rFonts w:ascii="Cambria" w:hAnsi="Cambria"/>
          <w:b/>
          <w:bCs/>
        </w:rPr>
      </w:pPr>
    </w:p>
    <w:p w14:paraId="61773DD6" w14:textId="4F82FE14" w:rsidR="00BB08A3" w:rsidRDefault="008E00AC" w:rsidP="005C3572">
      <w:pPr>
        <w:tabs>
          <w:tab w:val="left" w:pos="1530"/>
        </w:tabs>
        <w:spacing w:after="0"/>
        <w:ind w:left="720"/>
        <w:rPr>
          <w:rFonts w:ascii="Cambria" w:hAnsi="Cambria"/>
          <w:b/>
          <w:bCs/>
        </w:rPr>
      </w:pPr>
      <w:r w:rsidRPr="00BB08A3">
        <w:rPr>
          <w:rFonts w:ascii="Cambria" w:hAnsi="Cambria"/>
          <w:b/>
          <w:bCs/>
        </w:rPr>
        <w:t>FRINGE BENEFITS</w:t>
      </w:r>
    </w:p>
    <w:p w14:paraId="24EA15D3" w14:textId="61D9F70E" w:rsidR="008E05A6" w:rsidRPr="00C02035" w:rsidRDefault="007D7793" w:rsidP="00C02035">
      <w:pPr>
        <w:spacing w:before="100" w:beforeAutospacing="1" w:after="100" w:afterAutospacing="1" w:line="240" w:lineRule="auto"/>
        <w:ind w:left="720"/>
        <w:jc w:val="both"/>
        <w:rPr>
          <w:rFonts w:ascii="Cambria" w:hAnsi="Cambria"/>
        </w:rPr>
      </w:pPr>
      <w:r w:rsidRPr="007D7793">
        <w:rPr>
          <w:rFonts w:ascii="Cambria" w:hAnsi="Cambria"/>
        </w:rPr>
        <w:t xml:space="preserve">The applicants selected for the above post will enjoy fringe benefits of medical assistance scheme, </w:t>
      </w:r>
      <w:r w:rsidR="00C02035">
        <w:rPr>
          <w:rFonts w:ascii="Cambria" w:hAnsi="Cambria"/>
        </w:rPr>
        <w:t xml:space="preserve">bonus, </w:t>
      </w:r>
      <w:r w:rsidRPr="007D7793">
        <w:rPr>
          <w:rFonts w:ascii="Cambria" w:hAnsi="Cambria"/>
        </w:rPr>
        <w:t xml:space="preserve">housing loan/ other staff loans at concessionary rates of interest, </w:t>
      </w:r>
      <w:r w:rsidR="00C02035" w:rsidRPr="00C02035">
        <w:rPr>
          <w:rFonts w:ascii="Cambria" w:hAnsi="Cambria"/>
        </w:rPr>
        <w:t xml:space="preserve">Reimbursement of professional membership </w:t>
      </w:r>
      <w:r w:rsidR="00C02035" w:rsidRPr="00C02035">
        <w:rPr>
          <w:rFonts w:ascii="Cambria" w:hAnsi="Cambria"/>
        </w:rPr>
        <w:t>fees, superannuation</w:t>
      </w:r>
      <w:r w:rsidRPr="00C02035">
        <w:rPr>
          <w:rFonts w:ascii="Cambria" w:hAnsi="Cambria"/>
        </w:rPr>
        <w:t xml:space="preserve"> scheme with both Provident Fund and ETF benefits and non-contributory pension scheme as per the regulations of the Bank.</w:t>
      </w:r>
    </w:p>
    <w:p w14:paraId="0087B6B8" w14:textId="77777777" w:rsidR="00E92AE8" w:rsidRDefault="00E92AE8" w:rsidP="005C3572">
      <w:pPr>
        <w:tabs>
          <w:tab w:val="left" w:pos="1530"/>
        </w:tabs>
        <w:spacing w:after="0"/>
        <w:ind w:left="720"/>
        <w:jc w:val="both"/>
        <w:rPr>
          <w:rFonts w:ascii="Cambria" w:hAnsi="Cambria"/>
          <w:b/>
          <w:bCs/>
        </w:rPr>
      </w:pPr>
    </w:p>
    <w:p w14:paraId="44257F66" w14:textId="3DD158E0" w:rsidR="00E92AE8" w:rsidRPr="00E92AE8" w:rsidRDefault="008E00AC" w:rsidP="005C3572">
      <w:pPr>
        <w:tabs>
          <w:tab w:val="left" w:pos="1530"/>
        </w:tabs>
        <w:spacing w:after="0"/>
        <w:ind w:left="720"/>
        <w:jc w:val="both"/>
        <w:rPr>
          <w:rFonts w:ascii="Cambria" w:hAnsi="Cambria"/>
          <w:b/>
          <w:bCs/>
        </w:rPr>
      </w:pPr>
      <w:r w:rsidRPr="00E92AE8">
        <w:rPr>
          <w:rFonts w:ascii="Cambria" w:hAnsi="Cambria"/>
          <w:b/>
          <w:bCs/>
        </w:rPr>
        <w:t xml:space="preserve">METHOD OF SELECTION </w:t>
      </w:r>
    </w:p>
    <w:p w14:paraId="0CF1659C" w14:textId="77777777" w:rsidR="00E92AE8" w:rsidRPr="00E92AE8" w:rsidRDefault="00E92AE8" w:rsidP="005C3572">
      <w:pPr>
        <w:tabs>
          <w:tab w:val="left" w:pos="1530"/>
        </w:tabs>
        <w:spacing w:after="0"/>
        <w:ind w:left="720"/>
        <w:jc w:val="both"/>
        <w:rPr>
          <w:rFonts w:ascii="Cambria" w:hAnsi="Cambria"/>
          <w:sz w:val="12"/>
          <w:szCs w:val="12"/>
        </w:rPr>
      </w:pPr>
    </w:p>
    <w:p w14:paraId="0F1C6A86" w14:textId="49783D10" w:rsidR="00E92AE8" w:rsidRDefault="00E92AE8" w:rsidP="005C3572">
      <w:pPr>
        <w:tabs>
          <w:tab w:val="left" w:pos="1530"/>
        </w:tabs>
        <w:spacing w:after="0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Written Test and Interview </w:t>
      </w:r>
    </w:p>
    <w:p w14:paraId="1BC0FDE7" w14:textId="77777777" w:rsidR="00E92AE8" w:rsidRPr="007D7793" w:rsidRDefault="00E92AE8" w:rsidP="005C3572">
      <w:pPr>
        <w:tabs>
          <w:tab w:val="left" w:pos="1530"/>
        </w:tabs>
        <w:spacing w:after="0"/>
        <w:ind w:left="720"/>
        <w:jc w:val="both"/>
        <w:rPr>
          <w:rFonts w:ascii="Cambria" w:hAnsi="Cambria"/>
        </w:rPr>
      </w:pPr>
    </w:p>
    <w:p w14:paraId="6D00C0D6" w14:textId="17E3B934" w:rsidR="005C3572" w:rsidRDefault="008E00AC" w:rsidP="005C3572">
      <w:pPr>
        <w:tabs>
          <w:tab w:val="left" w:pos="1530"/>
        </w:tabs>
        <w:spacing w:after="0"/>
        <w:ind w:left="720"/>
        <w:jc w:val="both"/>
        <w:rPr>
          <w:rFonts w:ascii="Cambria" w:hAnsi="Cambria"/>
          <w:b/>
          <w:bCs/>
        </w:rPr>
      </w:pPr>
      <w:r w:rsidRPr="007D7793">
        <w:rPr>
          <w:rFonts w:ascii="Cambria" w:hAnsi="Cambria"/>
          <w:b/>
          <w:bCs/>
        </w:rPr>
        <w:t xml:space="preserve">SUBMISSION </w:t>
      </w:r>
      <w:r>
        <w:rPr>
          <w:rFonts w:ascii="Cambria" w:hAnsi="Cambria"/>
          <w:b/>
          <w:bCs/>
        </w:rPr>
        <w:t>O</w:t>
      </w:r>
      <w:r w:rsidRPr="007D7793">
        <w:rPr>
          <w:rFonts w:ascii="Cambria" w:hAnsi="Cambria"/>
          <w:b/>
          <w:bCs/>
        </w:rPr>
        <w:t>F APPLICATIONS</w:t>
      </w:r>
    </w:p>
    <w:p w14:paraId="1858EC6B" w14:textId="77777777" w:rsidR="005C3572" w:rsidRPr="005C3572" w:rsidRDefault="005C3572" w:rsidP="005C3572">
      <w:pPr>
        <w:tabs>
          <w:tab w:val="left" w:pos="1530"/>
        </w:tabs>
        <w:spacing w:after="0"/>
        <w:ind w:left="720"/>
        <w:jc w:val="both"/>
        <w:rPr>
          <w:rFonts w:ascii="Cambria" w:hAnsi="Cambria"/>
          <w:b/>
          <w:bCs/>
          <w:sz w:val="12"/>
          <w:szCs w:val="12"/>
        </w:rPr>
      </w:pPr>
    </w:p>
    <w:p w14:paraId="5324B3F7" w14:textId="1534FF3A" w:rsidR="007D7793" w:rsidRPr="007D7793" w:rsidRDefault="007D7793" w:rsidP="008E05A6">
      <w:pPr>
        <w:tabs>
          <w:tab w:val="left" w:pos="1530"/>
        </w:tabs>
        <w:spacing w:after="0"/>
        <w:ind w:left="720"/>
        <w:jc w:val="both"/>
        <w:rPr>
          <w:rFonts w:ascii="Cambria" w:hAnsi="Cambria"/>
        </w:rPr>
      </w:pPr>
      <w:r w:rsidRPr="007D7793">
        <w:rPr>
          <w:rFonts w:ascii="Cambria" w:hAnsi="Cambria"/>
        </w:rPr>
        <w:t xml:space="preserve">Applicants must use our standard application form which is available </w:t>
      </w:r>
      <w:proofErr w:type="gramStart"/>
      <w:r w:rsidRPr="007D7793">
        <w:rPr>
          <w:rFonts w:ascii="Cambria" w:hAnsi="Cambria"/>
        </w:rPr>
        <w:t>in</w:t>
      </w:r>
      <w:proofErr w:type="gramEnd"/>
      <w:r w:rsidRPr="007D7793">
        <w:rPr>
          <w:rFonts w:ascii="Cambria" w:hAnsi="Cambria"/>
        </w:rPr>
        <w:t xml:space="preserve"> the National Savings Bank Website </w:t>
      </w:r>
      <w:hyperlink r:id="rId10" w:history="1">
        <w:r w:rsidRPr="007D7793">
          <w:rPr>
            <w:rStyle w:val="Hyperlink"/>
            <w:rFonts w:ascii="Cambria" w:hAnsi="Cambria"/>
          </w:rPr>
          <w:t>www.nsb.lk</w:t>
        </w:r>
      </w:hyperlink>
      <w:r w:rsidRPr="007D7793">
        <w:rPr>
          <w:rFonts w:ascii="Cambria" w:hAnsi="Cambria"/>
        </w:rPr>
        <w:t xml:space="preserve">. Applications should be sent under Registered Cover to reach the undersigned on or before </w:t>
      </w:r>
      <w:r w:rsidR="008E05A6" w:rsidRPr="008E05A6">
        <w:rPr>
          <w:rFonts w:ascii="Cambria" w:hAnsi="Cambria"/>
          <w:b/>
          <w:bCs/>
        </w:rPr>
        <w:t>08.06.2026</w:t>
      </w:r>
      <w:r w:rsidRPr="007D7793">
        <w:rPr>
          <w:rFonts w:ascii="Cambria" w:hAnsi="Cambria"/>
        </w:rPr>
        <w:t xml:space="preserve"> </w:t>
      </w:r>
      <w:r w:rsidR="009E164B">
        <w:rPr>
          <w:rFonts w:ascii="Cambria" w:hAnsi="Cambria"/>
        </w:rPr>
        <w:t>and t</w:t>
      </w:r>
      <w:r w:rsidR="009E164B" w:rsidRPr="007D7793">
        <w:rPr>
          <w:rFonts w:ascii="Cambria" w:hAnsi="Cambria"/>
        </w:rPr>
        <w:t xml:space="preserve">he post applied for should be stated on the top </w:t>
      </w:r>
      <w:proofErr w:type="gramStart"/>
      <w:r w:rsidR="009E164B" w:rsidRPr="007D7793">
        <w:rPr>
          <w:rFonts w:ascii="Cambria" w:hAnsi="Cambria"/>
        </w:rPr>
        <w:t>left hand</w:t>
      </w:r>
      <w:proofErr w:type="gramEnd"/>
      <w:r w:rsidR="009E164B" w:rsidRPr="007D7793">
        <w:rPr>
          <w:rFonts w:ascii="Cambria" w:hAnsi="Cambria"/>
        </w:rPr>
        <w:t xml:space="preserve"> corner of the envelope.</w:t>
      </w:r>
      <w:r w:rsidR="009E164B">
        <w:rPr>
          <w:rFonts w:ascii="Cambria" w:hAnsi="Cambria"/>
        </w:rPr>
        <w:t xml:space="preserve"> </w:t>
      </w:r>
      <w:r w:rsidRPr="007D7793">
        <w:rPr>
          <w:rFonts w:ascii="Cambria" w:hAnsi="Cambria"/>
        </w:rPr>
        <w:t xml:space="preserve">An applicant cannot use any other channel in forwarding the application. </w:t>
      </w:r>
    </w:p>
    <w:p w14:paraId="538EFDF9" w14:textId="77777777" w:rsidR="007D7793" w:rsidRPr="007D7793" w:rsidRDefault="007D7793" w:rsidP="007D7793">
      <w:pPr>
        <w:tabs>
          <w:tab w:val="left" w:pos="1530"/>
        </w:tabs>
        <w:ind w:left="720"/>
        <w:jc w:val="both"/>
        <w:rPr>
          <w:rFonts w:ascii="Cambria" w:hAnsi="Cambria"/>
        </w:rPr>
      </w:pPr>
      <w:r w:rsidRPr="007D7793">
        <w:rPr>
          <w:rFonts w:ascii="Cambria" w:hAnsi="Cambria"/>
        </w:rPr>
        <w:t>Photocopies of the educational/professional &amp; experience certificates should be attached together with the application. Applicants who fail to attach the relevant certificates will not be called for interviews.</w:t>
      </w:r>
    </w:p>
    <w:p w14:paraId="5E787252" w14:textId="48606642" w:rsidR="007D7793" w:rsidRDefault="007D7793" w:rsidP="009E164B">
      <w:pPr>
        <w:tabs>
          <w:tab w:val="left" w:pos="1530"/>
        </w:tabs>
        <w:spacing w:after="0"/>
        <w:ind w:left="720"/>
        <w:jc w:val="both"/>
        <w:rPr>
          <w:rFonts w:ascii="Cambria" w:hAnsi="Cambria"/>
        </w:rPr>
      </w:pPr>
      <w:r w:rsidRPr="007D7793">
        <w:rPr>
          <w:rFonts w:ascii="Cambria" w:hAnsi="Cambria"/>
        </w:rPr>
        <w:t xml:space="preserve">Any form of canvassing will lead to immediate </w:t>
      </w:r>
      <w:r w:rsidR="008E00AC" w:rsidRPr="007D7793">
        <w:rPr>
          <w:rFonts w:ascii="Cambria" w:hAnsi="Cambria"/>
        </w:rPr>
        <w:t>disqualification,</w:t>
      </w:r>
      <w:r w:rsidRPr="007D7793">
        <w:rPr>
          <w:rFonts w:ascii="Cambria" w:hAnsi="Cambria"/>
        </w:rPr>
        <w:t xml:space="preserve"> and the Bank reserves the right to call only the short-listed candidates.</w:t>
      </w:r>
    </w:p>
    <w:p w14:paraId="6895C14C" w14:textId="77777777" w:rsidR="008E00AC" w:rsidRDefault="008E00AC" w:rsidP="009E164B">
      <w:pPr>
        <w:tabs>
          <w:tab w:val="left" w:pos="1530"/>
        </w:tabs>
        <w:spacing w:after="0"/>
        <w:ind w:left="720"/>
        <w:jc w:val="both"/>
        <w:rPr>
          <w:rFonts w:ascii="Cambria" w:hAnsi="Cambria"/>
        </w:rPr>
      </w:pPr>
    </w:p>
    <w:p w14:paraId="477FB735" w14:textId="77777777" w:rsidR="008E00AC" w:rsidRPr="008E00AC" w:rsidRDefault="008E00AC" w:rsidP="008E00AC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  <w:lang w:bidi="ar-SA"/>
        </w:rPr>
      </w:pPr>
      <w:r w:rsidRPr="008E00AC">
        <w:rPr>
          <w:rFonts w:ascii="Cambria" w:hAnsi="Cambria"/>
        </w:rPr>
        <w:t>The Bank reserves the right to postpone or cancel the recruitment</w:t>
      </w:r>
      <w:r w:rsidRPr="008E00AC">
        <w:rPr>
          <w:rFonts w:eastAsia="Calibri" w:cs="Times New Roman"/>
          <w:sz w:val="24"/>
          <w:szCs w:val="24"/>
          <w:lang w:bidi="ar-SA"/>
        </w:rPr>
        <w:t>.</w:t>
      </w:r>
    </w:p>
    <w:p w14:paraId="09A43876" w14:textId="77777777" w:rsidR="008E00AC" w:rsidRPr="008E00AC" w:rsidRDefault="008E00AC" w:rsidP="008E00AC">
      <w:pPr>
        <w:spacing w:after="0" w:line="240" w:lineRule="auto"/>
        <w:ind w:firstLine="180"/>
        <w:jc w:val="both"/>
        <w:rPr>
          <w:rFonts w:eastAsia="Calibri" w:cs="Times New Roman"/>
          <w:sz w:val="24"/>
          <w:szCs w:val="24"/>
          <w:lang w:bidi="ar-SA"/>
        </w:rPr>
      </w:pPr>
    </w:p>
    <w:p w14:paraId="59531BB2" w14:textId="77777777" w:rsidR="007D7793" w:rsidRPr="007D7793" w:rsidRDefault="007D7793" w:rsidP="008E00AC">
      <w:pPr>
        <w:tabs>
          <w:tab w:val="left" w:pos="1530"/>
        </w:tabs>
        <w:spacing w:after="0"/>
        <w:jc w:val="both"/>
        <w:rPr>
          <w:rFonts w:ascii="Cambria" w:hAnsi="Cambria"/>
          <w:b/>
          <w:bCs/>
        </w:rPr>
      </w:pPr>
    </w:p>
    <w:p w14:paraId="7BCDC228" w14:textId="77777777" w:rsidR="007D7793" w:rsidRPr="00C02035" w:rsidRDefault="007D7793" w:rsidP="009E164B">
      <w:pPr>
        <w:tabs>
          <w:tab w:val="left" w:pos="1530"/>
        </w:tabs>
        <w:spacing w:after="0"/>
        <w:ind w:left="720"/>
        <w:jc w:val="both"/>
        <w:rPr>
          <w:rFonts w:ascii="Cambria" w:hAnsi="Cambria"/>
          <w:b/>
          <w:bCs/>
        </w:rPr>
      </w:pPr>
      <w:r w:rsidRPr="00C02035">
        <w:rPr>
          <w:rFonts w:ascii="Cambria" w:hAnsi="Cambria"/>
          <w:b/>
          <w:bCs/>
        </w:rPr>
        <w:t xml:space="preserve">HRD Division </w:t>
      </w:r>
    </w:p>
    <w:p w14:paraId="1F9E7690" w14:textId="77777777" w:rsidR="007D7793" w:rsidRPr="007D7793" w:rsidRDefault="007D7793" w:rsidP="009E164B">
      <w:pPr>
        <w:tabs>
          <w:tab w:val="left" w:pos="1530"/>
        </w:tabs>
        <w:spacing w:after="0"/>
        <w:ind w:left="720"/>
        <w:jc w:val="both"/>
        <w:rPr>
          <w:rFonts w:ascii="Cambria" w:hAnsi="Cambria"/>
        </w:rPr>
      </w:pPr>
      <w:r w:rsidRPr="007D7793">
        <w:rPr>
          <w:rFonts w:ascii="Cambria" w:hAnsi="Cambria"/>
        </w:rPr>
        <w:t>National Savings Bank</w:t>
      </w:r>
    </w:p>
    <w:p w14:paraId="1D3739DF" w14:textId="77777777" w:rsidR="007D7793" w:rsidRPr="007D7793" w:rsidRDefault="007D7793" w:rsidP="009E164B">
      <w:pPr>
        <w:tabs>
          <w:tab w:val="left" w:pos="1530"/>
        </w:tabs>
        <w:spacing w:after="0"/>
        <w:ind w:left="720"/>
        <w:jc w:val="both"/>
        <w:rPr>
          <w:rFonts w:ascii="Cambria" w:hAnsi="Cambria"/>
        </w:rPr>
      </w:pPr>
      <w:r w:rsidRPr="007D7793">
        <w:rPr>
          <w:rFonts w:ascii="Cambria" w:hAnsi="Cambria"/>
        </w:rPr>
        <w:t xml:space="preserve">Head Office </w:t>
      </w:r>
    </w:p>
    <w:p w14:paraId="6AB3E565" w14:textId="77777777" w:rsidR="007D7793" w:rsidRPr="007D7793" w:rsidRDefault="007D7793" w:rsidP="009E164B">
      <w:pPr>
        <w:tabs>
          <w:tab w:val="left" w:pos="1530"/>
        </w:tabs>
        <w:spacing w:after="0"/>
        <w:ind w:left="720"/>
        <w:jc w:val="both"/>
        <w:rPr>
          <w:rFonts w:ascii="Cambria" w:hAnsi="Cambria"/>
        </w:rPr>
      </w:pPr>
      <w:r w:rsidRPr="007D7793">
        <w:rPr>
          <w:rFonts w:ascii="Cambria" w:hAnsi="Cambria"/>
        </w:rPr>
        <w:t>Colombo 3.</w:t>
      </w:r>
    </w:p>
    <w:p w14:paraId="1274352D" w14:textId="77777777" w:rsidR="007D7793" w:rsidRPr="007D7793" w:rsidRDefault="007D7793" w:rsidP="007D7793">
      <w:pPr>
        <w:tabs>
          <w:tab w:val="left" w:pos="1530"/>
        </w:tabs>
        <w:ind w:left="720"/>
        <w:jc w:val="both"/>
        <w:rPr>
          <w:rFonts w:ascii="Cambria" w:hAnsi="Cambria"/>
        </w:rPr>
      </w:pPr>
    </w:p>
    <w:p w14:paraId="6B78AE45" w14:textId="77777777" w:rsidR="00AC4BC5" w:rsidRPr="0042640C" w:rsidRDefault="00AC4BC5" w:rsidP="007D7793">
      <w:pPr>
        <w:tabs>
          <w:tab w:val="left" w:pos="1530"/>
        </w:tabs>
        <w:ind w:left="720"/>
        <w:jc w:val="both"/>
        <w:rPr>
          <w:rFonts w:asciiTheme="majorHAnsi" w:hAnsiTheme="majorHAnsi"/>
        </w:rPr>
      </w:pPr>
    </w:p>
    <w:sectPr w:rsidR="00AC4BC5" w:rsidRPr="0042640C" w:rsidSect="000452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7CA6" w14:textId="77777777" w:rsidR="001A7BFA" w:rsidRDefault="001A7BFA" w:rsidP="00E7685B">
      <w:pPr>
        <w:spacing w:after="0" w:line="240" w:lineRule="auto"/>
      </w:pPr>
      <w:r>
        <w:separator/>
      </w:r>
    </w:p>
  </w:endnote>
  <w:endnote w:type="continuationSeparator" w:id="0">
    <w:p w14:paraId="65CB8A94" w14:textId="77777777" w:rsidR="001A7BFA" w:rsidRDefault="001A7BFA" w:rsidP="00E7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86D1" w14:textId="77777777" w:rsidR="00E7685B" w:rsidRPr="00714D58" w:rsidRDefault="00714D58" w:rsidP="00714D58">
    <w:pPr>
      <w:pStyle w:val="Footer"/>
      <w:jc w:val="right"/>
    </w:pPr>
    <w:fldSimple w:instr=" DOCPROPERTY bjFooterEvenPageDocProperty \* MERGEFORMAT " w:fldLock="1">
      <w:r w:rsidRPr="00BA06F0">
        <w:rPr>
          <w:color w:val="000000"/>
          <w:sz w:val="20"/>
          <w:szCs w:val="20"/>
        </w:rPr>
        <w:t>Classification |</w:t>
      </w:r>
      <w:r w:rsidRPr="00BA06F0">
        <w:rPr>
          <w:b/>
          <w:color w:val="FF6600"/>
          <w:sz w:val="20"/>
          <w:szCs w:val="20"/>
        </w:rPr>
        <w:t>Confidential-Internal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1FCE" w14:textId="77777777" w:rsidR="00E7685B" w:rsidRPr="00714D58" w:rsidRDefault="00714D58" w:rsidP="00714D58">
    <w:pPr>
      <w:pStyle w:val="Footer"/>
      <w:jc w:val="right"/>
    </w:pPr>
    <w:fldSimple w:instr=" DOCPROPERTY bjFooterBothDocProperty \* MERGEFORMAT " w:fldLock="1">
      <w:r w:rsidRPr="00BA06F0">
        <w:rPr>
          <w:color w:val="000000"/>
          <w:sz w:val="20"/>
          <w:szCs w:val="20"/>
        </w:rPr>
        <w:t>Classification |</w:t>
      </w:r>
      <w:r w:rsidRPr="00BA06F0">
        <w:rPr>
          <w:b/>
          <w:color w:val="FF6600"/>
          <w:sz w:val="20"/>
          <w:szCs w:val="20"/>
        </w:rPr>
        <w:t>Confidential-Internal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B035" w14:textId="77777777" w:rsidR="00E7685B" w:rsidRPr="00714D58" w:rsidRDefault="00714D58" w:rsidP="00714D58">
    <w:pPr>
      <w:pStyle w:val="Footer"/>
      <w:jc w:val="right"/>
    </w:pPr>
    <w:fldSimple w:instr=" DOCPROPERTY bjFooterFirstPageDocProperty \* MERGEFORMAT " w:fldLock="1">
      <w:r w:rsidRPr="00BA06F0">
        <w:rPr>
          <w:color w:val="000000"/>
          <w:sz w:val="20"/>
          <w:szCs w:val="20"/>
        </w:rPr>
        <w:t>Classification |</w:t>
      </w:r>
      <w:r w:rsidRPr="00BA06F0">
        <w:rPr>
          <w:b/>
          <w:color w:val="FF6600"/>
          <w:sz w:val="20"/>
          <w:szCs w:val="20"/>
        </w:rPr>
        <w:t>Confidential-Internal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8F35" w14:textId="77777777" w:rsidR="001A7BFA" w:rsidRDefault="001A7BFA" w:rsidP="00E7685B">
      <w:pPr>
        <w:spacing w:after="0" w:line="240" w:lineRule="auto"/>
      </w:pPr>
      <w:r>
        <w:separator/>
      </w:r>
    </w:p>
  </w:footnote>
  <w:footnote w:type="continuationSeparator" w:id="0">
    <w:p w14:paraId="2668153C" w14:textId="77777777" w:rsidR="001A7BFA" w:rsidRDefault="001A7BFA" w:rsidP="00E7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1B27" w14:textId="77777777" w:rsidR="00E7685B" w:rsidRDefault="00E76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94B0" w14:textId="77777777" w:rsidR="00E7685B" w:rsidRDefault="00E76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997E" w14:textId="77777777" w:rsidR="00E7685B" w:rsidRDefault="00E76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2DA"/>
    <w:multiLevelType w:val="hybridMultilevel"/>
    <w:tmpl w:val="4712070C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9472947"/>
    <w:multiLevelType w:val="hybridMultilevel"/>
    <w:tmpl w:val="A2984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6860"/>
    <w:multiLevelType w:val="hybridMultilevel"/>
    <w:tmpl w:val="A1BC1C20"/>
    <w:lvl w:ilvl="0" w:tplc="0409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1EE6B6D4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0DDE200C"/>
    <w:multiLevelType w:val="multilevel"/>
    <w:tmpl w:val="296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23F0"/>
    <w:multiLevelType w:val="hybridMultilevel"/>
    <w:tmpl w:val="1D30FB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83BD4"/>
    <w:multiLevelType w:val="hybridMultilevel"/>
    <w:tmpl w:val="C898E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33C2"/>
    <w:multiLevelType w:val="hybridMultilevel"/>
    <w:tmpl w:val="3DF08EE4"/>
    <w:lvl w:ilvl="0" w:tplc="040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4156DA3"/>
    <w:multiLevelType w:val="hybridMultilevel"/>
    <w:tmpl w:val="C4D229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6846083"/>
    <w:multiLevelType w:val="hybridMultilevel"/>
    <w:tmpl w:val="D59AF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C6C90"/>
    <w:multiLevelType w:val="hybridMultilevel"/>
    <w:tmpl w:val="6688ECCA"/>
    <w:lvl w:ilvl="0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0" w15:restartNumberingAfterBreak="0">
    <w:nsid w:val="3A690937"/>
    <w:multiLevelType w:val="hybridMultilevel"/>
    <w:tmpl w:val="A872B88E"/>
    <w:lvl w:ilvl="0" w:tplc="6CB009CE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B7F45"/>
    <w:multiLevelType w:val="hybridMultilevel"/>
    <w:tmpl w:val="833E4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049DF"/>
    <w:multiLevelType w:val="hybridMultilevel"/>
    <w:tmpl w:val="7BD4EEA8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3" w15:restartNumberingAfterBreak="0">
    <w:nsid w:val="459A5ADB"/>
    <w:multiLevelType w:val="hybridMultilevel"/>
    <w:tmpl w:val="59547F2E"/>
    <w:lvl w:ilvl="0" w:tplc="556449EC">
      <w:numFmt w:val="bullet"/>
      <w:lvlText w:val="-"/>
      <w:lvlJc w:val="left"/>
      <w:pPr>
        <w:ind w:left="142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90D2D20"/>
    <w:multiLevelType w:val="hybridMultilevel"/>
    <w:tmpl w:val="FE522DB6"/>
    <w:lvl w:ilvl="0" w:tplc="0409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5" w15:restartNumberingAfterBreak="0">
    <w:nsid w:val="54336DB7"/>
    <w:multiLevelType w:val="hybridMultilevel"/>
    <w:tmpl w:val="97F0461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B6D79D9"/>
    <w:multiLevelType w:val="hybridMultilevel"/>
    <w:tmpl w:val="68A05B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511087"/>
    <w:multiLevelType w:val="hybridMultilevel"/>
    <w:tmpl w:val="63A896D4"/>
    <w:lvl w:ilvl="0" w:tplc="556449EC"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7684013D"/>
    <w:multiLevelType w:val="hybridMultilevel"/>
    <w:tmpl w:val="45985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33733"/>
    <w:multiLevelType w:val="hybridMultilevel"/>
    <w:tmpl w:val="69D8050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FD27FFB"/>
    <w:multiLevelType w:val="hybridMultilevel"/>
    <w:tmpl w:val="D9B0B1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187200">
    <w:abstractNumId w:val="20"/>
  </w:num>
  <w:num w:numId="2" w16cid:durableId="1166631781">
    <w:abstractNumId w:val="10"/>
  </w:num>
  <w:num w:numId="3" w16cid:durableId="1754931413">
    <w:abstractNumId w:val="7"/>
  </w:num>
  <w:num w:numId="4" w16cid:durableId="645747215">
    <w:abstractNumId w:val="11"/>
  </w:num>
  <w:num w:numId="5" w16cid:durableId="514150515">
    <w:abstractNumId w:val="12"/>
  </w:num>
  <w:num w:numId="6" w16cid:durableId="323318555">
    <w:abstractNumId w:val="1"/>
  </w:num>
  <w:num w:numId="7" w16cid:durableId="1331177012">
    <w:abstractNumId w:val="16"/>
  </w:num>
  <w:num w:numId="8" w16cid:durableId="949432727">
    <w:abstractNumId w:val="4"/>
  </w:num>
  <w:num w:numId="9" w16cid:durableId="1558934393">
    <w:abstractNumId w:val="19"/>
  </w:num>
  <w:num w:numId="10" w16cid:durableId="1501509115">
    <w:abstractNumId w:val="13"/>
  </w:num>
  <w:num w:numId="11" w16cid:durableId="1965843668">
    <w:abstractNumId w:val="17"/>
  </w:num>
  <w:num w:numId="12" w16cid:durableId="729351172">
    <w:abstractNumId w:val="9"/>
  </w:num>
  <w:num w:numId="13" w16cid:durableId="1071807504">
    <w:abstractNumId w:val="0"/>
  </w:num>
  <w:num w:numId="14" w16cid:durableId="1445611562">
    <w:abstractNumId w:val="14"/>
  </w:num>
  <w:num w:numId="15" w16cid:durableId="2134711089">
    <w:abstractNumId w:val="6"/>
  </w:num>
  <w:num w:numId="16" w16cid:durableId="1539779902">
    <w:abstractNumId w:val="8"/>
  </w:num>
  <w:num w:numId="17" w16cid:durableId="1189180794">
    <w:abstractNumId w:val="15"/>
  </w:num>
  <w:num w:numId="18" w16cid:durableId="1563785410">
    <w:abstractNumId w:val="5"/>
  </w:num>
  <w:num w:numId="19" w16cid:durableId="1266882948">
    <w:abstractNumId w:val="18"/>
  </w:num>
  <w:num w:numId="20" w16cid:durableId="1734498650">
    <w:abstractNumId w:val="2"/>
  </w:num>
  <w:num w:numId="21" w16cid:durableId="201198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C5"/>
    <w:rsid w:val="000012C5"/>
    <w:rsid w:val="0001155C"/>
    <w:rsid w:val="00020231"/>
    <w:rsid w:val="00025672"/>
    <w:rsid w:val="0003041B"/>
    <w:rsid w:val="00033C29"/>
    <w:rsid w:val="00045238"/>
    <w:rsid w:val="00052148"/>
    <w:rsid w:val="0006286A"/>
    <w:rsid w:val="00084F12"/>
    <w:rsid w:val="00096DB1"/>
    <w:rsid w:val="000A648E"/>
    <w:rsid w:val="000B5DDA"/>
    <w:rsid w:val="000C53DC"/>
    <w:rsid w:val="000D3F18"/>
    <w:rsid w:val="00107461"/>
    <w:rsid w:val="001202D4"/>
    <w:rsid w:val="00131816"/>
    <w:rsid w:val="00132267"/>
    <w:rsid w:val="00143483"/>
    <w:rsid w:val="00194BB6"/>
    <w:rsid w:val="001A7BFA"/>
    <w:rsid w:val="001B77BD"/>
    <w:rsid w:val="001C2739"/>
    <w:rsid w:val="001D2339"/>
    <w:rsid w:val="002008EF"/>
    <w:rsid w:val="002707AC"/>
    <w:rsid w:val="0029521E"/>
    <w:rsid w:val="002A32C1"/>
    <w:rsid w:val="002D6372"/>
    <w:rsid w:val="002E6D4E"/>
    <w:rsid w:val="002F5F93"/>
    <w:rsid w:val="00303D53"/>
    <w:rsid w:val="003047F1"/>
    <w:rsid w:val="00306B9B"/>
    <w:rsid w:val="00307D42"/>
    <w:rsid w:val="003514AA"/>
    <w:rsid w:val="003570B6"/>
    <w:rsid w:val="00357D2D"/>
    <w:rsid w:val="00361AF9"/>
    <w:rsid w:val="00362049"/>
    <w:rsid w:val="003646EE"/>
    <w:rsid w:val="00365BCD"/>
    <w:rsid w:val="00367AAC"/>
    <w:rsid w:val="00370771"/>
    <w:rsid w:val="003835EE"/>
    <w:rsid w:val="003A2768"/>
    <w:rsid w:val="003D3856"/>
    <w:rsid w:val="003D6785"/>
    <w:rsid w:val="0042640C"/>
    <w:rsid w:val="00430871"/>
    <w:rsid w:val="00432762"/>
    <w:rsid w:val="00443B7A"/>
    <w:rsid w:val="00444644"/>
    <w:rsid w:val="00464498"/>
    <w:rsid w:val="00495933"/>
    <w:rsid w:val="004C2EAA"/>
    <w:rsid w:val="004F63CC"/>
    <w:rsid w:val="00530D36"/>
    <w:rsid w:val="0054597B"/>
    <w:rsid w:val="00553917"/>
    <w:rsid w:val="00566D9E"/>
    <w:rsid w:val="005675A9"/>
    <w:rsid w:val="00584A7F"/>
    <w:rsid w:val="005853A2"/>
    <w:rsid w:val="005A6FD6"/>
    <w:rsid w:val="005C3572"/>
    <w:rsid w:val="005D0C2B"/>
    <w:rsid w:val="005D0DD0"/>
    <w:rsid w:val="005D486B"/>
    <w:rsid w:val="00635BFB"/>
    <w:rsid w:val="00640DD8"/>
    <w:rsid w:val="00652CC8"/>
    <w:rsid w:val="006A00F3"/>
    <w:rsid w:val="006D58E5"/>
    <w:rsid w:val="006F146B"/>
    <w:rsid w:val="00714D58"/>
    <w:rsid w:val="007169D8"/>
    <w:rsid w:val="0073031C"/>
    <w:rsid w:val="00754680"/>
    <w:rsid w:val="007829DF"/>
    <w:rsid w:val="007D7793"/>
    <w:rsid w:val="00821020"/>
    <w:rsid w:val="00872D5C"/>
    <w:rsid w:val="00892644"/>
    <w:rsid w:val="008A0BAA"/>
    <w:rsid w:val="008E00AC"/>
    <w:rsid w:val="008E05A6"/>
    <w:rsid w:val="009159F3"/>
    <w:rsid w:val="00921FEB"/>
    <w:rsid w:val="009339FF"/>
    <w:rsid w:val="009633E9"/>
    <w:rsid w:val="009919A6"/>
    <w:rsid w:val="00994A79"/>
    <w:rsid w:val="009964F7"/>
    <w:rsid w:val="009A4078"/>
    <w:rsid w:val="009C2288"/>
    <w:rsid w:val="009E164B"/>
    <w:rsid w:val="00A075A3"/>
    <w:rsid w:val="00A65E1B"/>
    <w:rsid w:val="00A7365F"/>
    <w:rsid w:val="00A75F72"/>
    <w:rsid w:val="00A8749F"/>
    <w:rsid w:val="00AC4BC5"/>
    <w:rsid w:val="00AD22CC"/>
    <w:rsid w:val="00AD30D0"/>
    <w:rsid w:val="00AE1990"/>
    <w:rsid w:val="00B462E7"/>
    <w:rsid w:val="00B51404"/>
    <w:rsid w:val="00BA1585"/>
    <w:rsid w:val="00BB08A3"/>
    <w:rsid w:val="00BE76CF"/>
    <w:rsid w:val="00C02035"/>
    <w:rsid w:val="00C11C63"/>
    <w:rsid w:val="00C26284"/>
    <w:rsid w:val="00C77EB3"/>
    <w:rsid w:val="00C87330"/>
    <w:rsid w:val="00CA407C"/>
    <w:rsid w:val="00CF6C4B"/>
    <w:rsid w:val="00D00A56"/>
    <w:rsid w:val="00D07F3E"/>
    <w:rsid w:val="00D10B52"/>
    <w:rsid w:val="00D13865"/>
    <w:rsid w:val="00D36C53"/>
    <w:rsid w:val="00DA6EE4"/>
    <w:rsid w:val="00E06AA3"/>
    <w:rsid w:val="00E34DD7"/>
    <w:rsid w:val="00E41631"/>
    <w:rsid w:val="00E70214"/>
    <w:rsid w:val="00E7685B"/>
    <w:rsid w:val="00E7796A"/>
    <w:rsid w:val="00E92AE8"/>
    <w:rsid w:val="00EA342C"/>
    <w:rsid w:val="00EA6E85"/>
    <w:rsid w:val="00EC68E1"/>
    <w:rsid w:val="00EE0FA4"/>
    <w:rsid w:val="00EF0793"/>
    <w:rsid w:val="00F030B5"/>
    <w:rsid w:val="00F27CFB"/>
    <w:rsid w:val="00F441FD"/>
    <w:rsid w:val="00F45610"/>
    <w:rsid w:val="00F66FCA"/>
    <w:rsid w:val="00F904B4"/>
    <w:rsid w:val="00F954E5"/>
    <w:rsid w:val="00FE3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4B9C6"/>
  <w15:docId w15:val="{0E22A0AC-8970-4335-B0CC-86FB6985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FA4"/>
  </w:style>
  <w:style w:type="paragraph" w:styleId="Heading1">
    <w:name w:val="heading 1"/>
    <w:basedOn w:val="Normal"/>
    <w:next w:val="Normal"/>
    <w:link w:val="Heading1Char"/>
    <w:qFormat/>
    <w:rsid w:val="00D00A56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A56"/>
    <w:rPr>
      <w:rFonts w:ascii="Arial Narrow" w:eastAsia="Times New Roman" w:hAnsi="Arial Narrow" w:cs="Times New Roman"/>
      <w:b/>
      <w:bCs/>
      <w:sz w:val="24"/>
      <w:szCs w:val="24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D00A56"/>
    <w:pPr>
      <w:spacing w:after="0" w:line="240" w:lineRule="auto"/>
      <w:ind w:left="1440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00A56"/>
    <w:rPr>
      <w:rFonts w:ascii="Arial Narrow" w:eastAsia="Times New Roman" w:hAnsi="Arial Narrow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2008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2008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42640C"/>
    <w:pPr>
      <w:spacing w:after="120" w:line="480" w:lineRule="auto"/>
      <w:ind w:left="360"/>
    </w:pPr>
    <w:rPr>
      <w:rFonts w:ascii="Times New Roman" w:eastAsia="Times New Roman" w:hAnsi="Times New Roman" w:cs="Times New Roman"/>
      <w:bCs/>
      <w:sz w:val="24"/>
      <w:szCs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42640C"/>
    <w:rPr>
      <w:rFonts w:ascii="Times New Roman" w:eastAsia="Times New Roman" w:hAnsi="Times New Roman" w:cs="Times New Roman"/>
      <w:bCs/>
      <w:sz w:val="24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76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5B"/>
  </w:style>
  <w:style w:type="paragraph" w:styleId="Footer">
    <w:name w:val="footer"/>
    <w:basedOn w:val="Normal"/>
    <w:link w:val="FooterChar"/>
    <w:uiPriority w:val="99"/>
    <w:unhideWhenUsed/>
    <w:rsid w:val="00E76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85B"/>
  </w:style>
  <w:style w:type="character" w:styleId="Hyperlink">
    <w:name w:val="Hyperlink"/>
    <w:basedOn w:val="DefaultParagraphFont"/>
    <w:uiPriority w:val="99"/>
    <w:unhideWhenUsed/>
    <w:rsid w:val="00E77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sb.l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96a7389f-1b6d-4bd0-a41a-09d20623e0c7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D58A11D5-6F6B-4898-A201-DCCB76C3E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1F98D-6323-443A-AADD-9F6908BF12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5428</cp:lastModifiedBy>
  <cp:revision>3</cp:revision>
  <cp:lastPrinted>2026-05-27T03:33:00Z</cp:lastPrinted>
  <dcterms:created xsi:type="dcterms:W3CDTF">2026-05-27T03:43:00Z</dcterms:created>
  <dcterms:modified xsi:type="dcterms:W3CDTF">2026-05-27T04:00:00Z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304c7bdd-c5c6-407d-879a-b66dad9c3260</vt:lpwstr>
  </property>
  <property fmtid="{D5CDD505-2E9C-101B-9397-08002B2CF9AE}" pid="3" name="bjSaver">
    <vt:lpwstr>aCvj6ldRGnlmTzE5zf6IA4ubCDf894Rj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policy="96a7389f-1b6d-4bd0-a41a-09d20623e0c7"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Confidential-Internal</vt:lpwstr>
  </property>
  <property fmtid="{D5CDD505-2E9C-101B-9397-08002B2CF9AE}" pid="7" name="bjClsUserRVM">
    <vt:lpwstr>[{"VisualMarkingType":2,"ShapeName":"","ApplyMarking":true}]</vt:lpwstr>
  </property>
  <property fmtid="{D5CDD505-2E9C-101B-9397-08002B2CF9AE}" pid="8" name="bjFooterBothDocProperty">
    <vt:lpwstr>Classification | Confidential-Internal</vt:lpwstr>
  </property>
  <property fmtid="{D5CDD505-2E9C-101B-9397-08002B2CF9AE}" pid="9" name="bjFooterFirstPageDocProperty">
    <vt:lpwstr>Classification | Confidential-Internal</vt:lpwstr>
  </property>
  <property fmtid="{D5CDD505-2E9C-101B-9397-08002B2CF9AE}" pid="10" name="bjFooterEvenPageDocProperty">
    <vt:lpwstr>Classification | Confidential-Internal</vt:lpwstr>
  </property>
</Properties>
</file>